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B0C" w:rsidRPr="00B46B0C" w:rsidRDefault="00B46B0C" w:rsidP="00B46B0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46B0C" w:rsidRPr="00B46B0C" w:rsidRDefault="00B46B0C" w:rsidP="00B46B0C">
      <w:pP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B46B0C">
        <w:rPr>
          <w:rFonts w:ascii="Times New Roman" w:hAnsi="Times New Roman" w:cs="Times New Roman"/>
          <w:b/>
        </w:rPr>
        <w:t>Жестокое обращение с детьми в семье</w:t>
      </w:r>
      <w:r w:rsidRPr="00B46B0C">
        <w:rPr>
          <w:rFonts w:ascii="Times New Roman" w:hAnsi="Times New Roman" w:cs="Times New Roman"/>
        </w:rPr>
        <w:t xml:space="preserve"> (то есть несовершеннолетними гражданами от рождения до 18 лет</w:t>
      </w:r>
      <w:bookmarkStart w:id="0" w:name="_GoBack"/>
      <w:bookmarkEnd w:id="0"/>
      <w:r w:rsidRPr="00B46B0C">
        <w:rPr>
          <w:rFonts w:ascii="Times New Roman" w:hAnsi="Times New Roman" w:cs="Times New Roman"/>
        </w:rPr>
        <w:t>) включает в себя любую форму плохого обращения, допускаемого родителями (другими членами семьи ребенка), опекунами, приемными родителями. Различают четыре основные формы жестокого обращения с детьми: физическое, сексуальное, психическое насилие, пренебрежение основными нуждами ребенка.</w:t>
      </w:r>
    </w:p>
    <w:p w:rsidR="00B46B0C" w:rsidRPr="00B46B0C" w:rsidRDefault="00B46B0C" w:rsidP="00B46B0C">
      <w:pP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B46B0C">
        <w:rPr>
          <w:rFonts w:ascii="Times New Roman" w:hAnsi="Times New Roman" w:cs="Times New Roman"/>
          <w:b/>
        </w:rPr>
        <w:t>Физическое насилие</w:t>
      </w:r>
      <w:r w:rsidRPr="00B46B0C">
        <w:rPr>
          <w:rFonts w:ascii="Times New Roman" w:hAnsi="Times New Roman" w:cs="Times New Roman"/>
        </w:rPr>
        <w:t xml:space="preserve"> – это преднамеренное нанесение физических повреждений ребенку.</w:t>
      </w:r>
    </w:p>
    <w:p w:rsidR="00B46B0C" w:rsidRPr="00B46B0C" w:rsidRDefault="00B46B0C" w:rsidP="00B46B0C">
      <w:pP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B46B0C">
        <w:rPr>
          <w:rFonts w:ascii="Times New Roman" w:hAnsi="Times New Roman" w:cs="Times New Roman"/>
          <w:b/>
        </w:rPr>
        <w:t>Сексуальное насилие</w:t>
      </w:r>
      <w:r w:rsidRPr="00B46B0C">
        <w:rPr>
          <w:rFonts w:ascii="Times New Roman" w:hAnsi="Times New Roman" w:cs="Times New Roman"/>
        </w:rPr>
        <w:t xml:space="preserve"> – это вовлечение ребенка с его согласия или без такового в сексуальные действия с взрослыми с целью получения последними удовлетворения или выгоды. Согласие ребенка на сексуальный контакт не дает оснований считать его ненасильственным, поскольку ребенок не обладает свободой воли и не может предвидеть все негативные для себя последствия.</w:t>
      </w:r>
    </w:p>
    <w:p w:rsidR="00B46B0C" w:rsidRPr="00B46B0C" w:rsidRDefault="00B46B0C" w:rsidP="00B46B0C">
      <w:pP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B46B0C">
        <w:rPr>
          <w:rFonts w:ascii="Times New Roman" w:hAnsi="Times New Roman" w:cs="Times New Roman"/>
          <w:b/>
        </w:rPr>
        <w:t>Психическое (эмоциональное) насилие</w:t>
      </w:r>
      <w:r w:rsidRPr="00B46B0C">
        <w:rPr>
          <w:rFonts w:ascii="Times New Roman" w:hAnsi="Times New Roman" w:cs="Times New Roman"/>
        </w:rPr>
        <w:t xml:space="preserve"> – это периодическое, длительное или постоянное психическое воздействие на ребенка, тормозящее развитие личности и приводящее к формированию патологических черт характера.</w:t>
      </w:r>
    </w:p>
    <w:p w:rsidR="00B46B0C" w:rsidRPr="00B46B0C" w:rsidRDefault="00B46B0C" w:rsidP="00B46B0C">
      <w:pP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B46B0C">
        <w:rPr>
          <w:rFonts w:ascii="Times New Roman" w:hAnsi="Times New Roman" w:cs="Times New Roman"/>
          <w:b/>
        </w:rPr>
        <w:t>Пренебрежение нуждами ребенка</w:t>
      </w:r>
      <w:r w:rsidRPr="00B46B0C">
        <w:rPr>
          <w:rFonts w:ascii="Times New Roman" w:hAnsi="Times New Roman" w:cs="Times New Roman"/>
        </w:rPr>
        <w:t xml:space="preserve"> – это отсутствие элементарной заботы о ребенке, в результате чего нарушается его эмоциональное состояние и появляется угроза его здоровью или развитию.</w:t>
      </w:r>
    </w:p>
    <w:p w:rsidR="00B46B0C" w:rsidRPr="00B46B0C" w:rsidRDefault="00B46B0C" w:rsidP="00B46B0C">
      <w:pPr>
        <w:spacing w:after="0" w:line="240" w:lineRule="auto"/>
        <w:ind w:left="-567"/>
        <w:jc w:val="both"/>
        <w:rPr>
          <w:rFonts w:ascii="Times New Roman" w:hAnsi="Times New Roman" w:cs="Times New Roman"/>
        </w:rPr>
      </w:pPr>
    </w:p>
    <w:p w:rsidR="00B46B0C" w:rsidRPr="00B46B0C" w:rsidRDefault="00B46B0C" w:rsidP="00B46B0C">
      <w:pPr>
        <w:spacing w:after="0" w:line="240" w:lineRule="auto"/>
        <w:ind w:left="-567"/>
        <w:jc w:val="both"/>
        <w:rPr>
          <w:rFonts w:ascii="Times New Roman" w:hAnsi="Times New Roman" w:cs="Times New Roman"/>
          <w:b/>
        </w:rPr>
      </w:pPr>
      <w:r w:rsidRPr="00B46B0C">
        <w:rPr>
          <w:rFonts w:ascii="Times New Roman" w:hAnsi="Times New Roman" w:cs="Times New Roman"/>
          <w:b/>
        </w:rPr>
        <w:t>Ответственность за жестокое обращение с детьми</w:t>
      </w:r>
    </w:p>
    <w:p w:rsidR="00B46B0C" w:rsidRPr="00B46B0C" w:rsidRDefault="00B46B0C" w:rsidP="00B46B0C">
      <w:pP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B46B0C">
        <w:rPr>
          <w:rFonts w:ascii="Times New Roman" w:hAnsi="Times New Roman" w:cs="Times New Roman"/>
          <w:b/>
        </w:rPr>
        <w:t>Административная ответственность:</w:t>
      </w:r>
      <w:r w:rsidRPr="00B46B0C">
        <w:rPr>
          <w:rFonts w:ascii="Times New Roman" w:hAnsi="Times New Roman" w:cs="Times New Roman"/>
        </w:rPr>
        <w:t xml:space="preserve"> Кодексом РФ об административных правонарушениях предусмотрена ответственность за неисполнение или ненадлежащее исполнение обязанностей по содержанию, воспитанию, обучению, защите прав и интересов несовершеннолетних — в виде предупреждения или наложения административного штрафа в размере от ста до пятисот рублей (ст. 5.35 КоАП РФ).</w:t>
      </w:r>
    </w:p>
    <w:p w:rsidR="00B46B0C" w:rsidRPr="00B46B0C" w:rsidRDefault="00B46B0C" w:rsidP="00B46B0C">
      <w:pPr>
        <w:spacing w:after="0" w:line="240" w:lineRule="auto"/>
        <w:ind w:left="-567"/>
        <w:jc w:val="both"/>
        <w:rPr>
          <w:rFonts w:ascii="Times New Roman" w:hAnsi="Times New Roman" w:cs="Times New Roman"/>
        </w:rPr>
      </w:pPr>
    </w:p>
    <w:p w:rsidR="00B46B0C" w:rsidRPr="00B46B0C" w:rsidRDefault="00B46B0C" w:rsidP="00B46B0C">
      <w:pP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B46B0C">
        <w:rPr>
          <w:rFonts w:ascii="Times New Roman" w:hAnsi="Times New Roman" w:cs="Times New Roman"/>
          <w:b/>
        </w:rPr>
        <w:t>Уголовная ответственность:</w:t>
      </w:r>
      <w:r w:rsidRPr="00B46B0C">
        <w:rPr>
          <w:rFonts w:ascii="Times New Roman" w:hAnsi="Times New Roman" w:cs="Times New Roman"/>
        </w:rPr>
        <w:t xml:space="preserve">  Российское уголовное законодательство предусматривает ответственность за все виды физического и сексуального насилия над детьми, а также по ряду статей — за психическое насилие и за пренебрежение основными потребностями детей, отсутствие заботы о них. Примеры:</w:t>
      </w:r>
    </w:p>
    <w:p w:rsidR="00B46B0C" w:rsidRPr="00B46B0C" w:rsidRDefault="00B46B0C" w:rsidP="00B46B0C">
      <w:pP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B46B0C">
        <w:rPr>
          <w:rFonts w:ascii="Times New Roman" w:hAnsi="Times New Roman" w:cs="Times New Roman"/>
        </w:rPr>
        <w:t>ст. 111 (умышленное причинение тяжкого вреда здоровью);</w:t>
      </w:r>
    </w:p>
    <w:p w:rsidR="00B46B0C" w:rsidRDefault="00B46B0C" w:rsidP="00B46B0C">
      <w:pP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B46B0C">
        <w:rPr>
          <w:rFonts w:ascii="Times New Roman" w:hAnsi="Times New Roman" w:cs="Times New Roman"/>
        </w:rPr>
        <w:t>ст. 112 (умышленное причинение средней тяжести вреда здоровью)</w:t>
      </w:r>
      <w:proofErr w:type="gramStart"/>
      <w:r w:rsidRPr="00B46B0C">
        <w:rPr>
          <w:rFonts w:ascii="Times New Roman" w:hAnsi="Times New Roman" w:cs="Times New Roman"/>
        </w:rPr>
        <w:t>;с</w:t>
      </w:r>
      <w:proofErr w:type="gramEnd"/>
      <w:r w:rsidRPr="00B46B0C">
        <w:rPr>
          <w:rFonts w:ascii="Times New Roman" w:hAnsi="Times New Roman" w:cs="Times New Roman"/>
        </w:rPr>
        <w:t>т. 113 (причинение тяжкого вреда здоровью в состоянии аффекта);ст. 115 (умышленное причинение легкого вреда здоровью);ст. 116 (побои), ст.117 (истязание);ст. 118 (причинение тяжкого или средней тяжести вреда здоровью по неосторожности),ст. 125 (оставление в опасности);ст. 12</w:t>
      </w:r>
      <w:r>
        <w:rPr>
          <w:rFonts w:ascii="Times New Roman" w:hAnsi="Times New Roman" w:cs="Times New Roman"/>
        </w:rPr>
        <w:t xml:space="preserve">4 </w:t>
      </w:r>
    </w:p>
    <w:p w:rsidR="00B46B0C" w:rsidRDefault="00B46B0C" w:rsidP="00B46B0C">
      <w:pPr>
        <w:spacing w:after="0" w:line="240" w:lineRule="auto"/>
        <w:ind w:left="-567"/>
        <w:jc w:val="both"/>
        <w:rPr>
          <w:rFonts w:ascii="Times New Roman" w:hAnsi="Times New Roman" w:cs="Times New Roman"/>
        </w:rPr>
      </w:pPr>
    </w:p>
    <w:p w:rsidR="00B46B0C" w:rsidRDefault="00B46B0C" w:rsidP="0037292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(неоказание помощи больному); ст. 131 (изнасилование)</w:t>
      </w:r>
      <w:proofErr w:type="gramStart"/>
      <w:r>
        <w:rPr>
          <w:rFonts w:ascii="Times New Roman" w:hAnsi="Times New Roman" w:cs="Times New Roman"/>
        </w:rPr>
        <w:t>;</w:t>
      </w:r>
      <w:r w:rsidRPr="00B46B0C">
        <w:rPr>
          <w:rFonts w:ascii="Times New Roman" w:hAnsi="Times New Roman" w:cs="Times New Roman"/>
        </w:rPr>
        <w:t>с</w:t>
      </w:r>
      <w:proofErr w:type="gramEnd"/>
      <w:r w:rsidRPr="00B46B0C">
        <w:rPr>
          <w:rFonts w:ascii="Times New Roman" w:hAnsi="Times New Roman" w:cs="Times New Roman"/>
        </w:rPr>
        <w:t>т. 132 (насильственные де</w:t>
      </w:r>
      <w:r>
        <w:rPr>
          <w:rFonts w:ascii="Times New Roman" w:hAnsi="Times New Roman" w:cs="Times New Roman"/>
        </w:rPr>
        <w:t xml:space="preserve">йствия сексуального характера); </w:t>
      </w:r>
      <w:r w:rsidRPr="00B46B0C">
        <w:rPr>
          <w:rFonts w:ascii="Times New Roman" w:hAnsi="Times New Roman" w:cs="Times New Roman"/>
        </w:rPr>
        <w:t>ст. 133 (понуждение к дей</w:t>
      </w:r>
      <w:r>
        <w:rPr>
          <w:rFonts w:ascii="Times New Roman" w:hAnsi="Times New Roman" w:cs="Times New Roman"/>
        </w:rPr>
        <w:t xml:space="preserve">ствиям сексуального характера); </w:t>
      </w:r>
      <w:r w:rsidRPr="00B46B0C">
        <w:rPr>
          <w:rFonts w:ascii="Times New Roman" w:hAnsi="Times New Roman" w:cs="Times New Roman"/>
        </w:rPr>
        <w:t>ст. 134 (половое сношение и иные действия сексуального характера с лицом, не достигши</w:t>
      </w:r>
      <w:r>
        <w:rPr>
          <w:rFonts w:ascii="Times New Roman" w:hAnsi="Times New Roman" w:cs="Times New Roman"/>
        </w:rPr>
        <w:t xml:space="preserve">м шестнадцатилетнего возраста); ст. 135 (развратные действия); </w:t>
      </w:r>
      <w:r w:rsidRPr="00B46B0C">
        <w:rPr>
          <w:rFonts w:ascii="Times New Roman" w:hAnsi="Times New Roman" w:cs="Times New Roman"/>
        </w:rPr>
        <w:t>ст. 156 (неисполнение обязанностей по воспитанию несовершеннолетнего);</w:t>
      </w:r>
      <w:r>
        <w:rPr>
          <w:rFonts w:ascii="Times New Roman" w:hAnsi="Times New Roman" w:cs="Times New Roman"/>
        </w:rPr>
        <w:t xml:space="preserve"> </w:t>
      </w:r>
      <w:r w:rsidRPr="00B46B0C">
        <w:rPr>
          <w:rFonts w:ascii="Times New Roman" w:hAnsi="Times New Roman" w:cs="Times New Roman"/>
        </w:rPr>
        <w:t>ст. 157 (злостное уклонение от уплаты средств на содержание детей и</w:t>
      </w:r>
      <w:r>
        <w:rPr>
          <w:rFonts w:ascii="Times New Roman" w:hAnsi="Times New Roman" w:cs="Times New Roman"/>
        </w:rPr>
        <w:t xml:space="preserve">ли нетрудоспособных родителей); </w:t>
      </w:r>
      <w:r w:rsidRPr="00B46B0C">
        <w:rPr>
          <w:rFonts w:ascii="Times New Roman" w:hAnsi="Times New Roman" w:cs="Times New Roman"/>
        </w:rPr>
        <w:t>ст. 110 (довед</w:t>
      </w:r>
      <w:r>
        <w:rPr>
          <w:rFonts w:ascii="Times New Roman" w:hAnsi="Times New Roman" w:cs="Times New Roman"/>
        </w:rPr>
        <w:t xml:space="preserve">ение до самоубийства); </w:t>
      </w:r>
      <w:r w:rsidRPr="00B46B0C">
        <w:rPr>
          <w:rFonts w:ascii="Times New Roman" w:hAnsi="Times New Roman" w:cs="Times New Roman"/>
        </w:rPr>
        <w:t>ст. 119 (угроза убийством или причинением тяжкого вреда зд</w:t>
      </w:r>
      <w:r>
        <w:rPr>
          <w:rFonts w:ascii="Times New Roman" w:hAnsi="Times New Roman" w:cs="Times New Roman"/>
        </w:rPr>
        <w:t>оровью) и другие.</w:t>
      </w:r>
    </w:p>
    <w:p w:rsidR="00B46B0C" w:rsidRPr="00B46B0C" w:rsidRDefault="00B46B0C" w:rsidP="003729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46B0C">
        <w:rPr>
          <w:rFonts w:ascii="Times New Roman" w:hAnsi="Times New Roman" w:cs="Times New Roman"/>
          <w:b/>
        </w:rPr>
        <w:t>Гражданско-правовая ответственность:</w:t>
      </w:r>
      <w:r w:rsidRPr="00B46B0C">
        <w:rPr>
          <w:rFonts w:ascii="Times New Roman" w:hAnsi="Times New Roman" w:cs="Times New Roman"/>
        </w:rPr>
        <w:t xml:space="preserve"> Жестокое обращение с ребенком может послужить основанием для привлечения родителей (лиц, их заменяющих) к ответственности в соответствии с семейным законодательством.</w:t>
      </w:r>
    </w:p>
    <w:p w:rsidR="00B46B0C" w:rsidRPr="00B46B0C" w:rsidRDefault="00B46B0C" w:rsidP="003729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46B0C">
        <w:rPr>
          <w:rFonts w:ascii="Times New Roman" w:hAnsi="Times New Roman" w:cs="Times New Roman"/>
        </w:rPr>
        <w:t>ст. 69 Семейного кодекса Российской Федерации (лишение родительских прав);</w:t>
      </w:r>
      <w:r>
        <w:rPr>
          <w:rFonts w:ascii="Times New Roman" w:hAnsi="Times New Roman" w:cs="Times New Roman"/>
        </w:rPr>
        <w:t xml:space="preserve"> </w:t>
      </w:r>
      <w:r w:rsidRPr="00B46B0C">
        <w:rPr>
          <w:rFonts w:ascii="Times New Roman" w:hAnsi="Times New Roman" w:cs="Times New Roman"/>
        </w:rPr>
        <w:t>ст. 73 Семейного кодекса Российской Федерации (</w:t>
      </w:r>
      <w:r>
        <w:rPr>
          <w:rFonts w:ascii="Times New Roman" w:hAnsi="Times New Roman" w:cs="Times New Roman"/>
        </w:rPr>
        <w:t xml:space="preserve">ограничение родительских прав); </w:t>
      </w:r>
      <w:r w:rsidRPr="00B46B0C">
        <w:rPr>
          <w:rFonts w:ascii="Times New Roman" w:hAnsi="Times New Roman" w:cs="Times New Roman"/>
        </w:rPr>
        <w:t>ст. 77 Семейного кодекса Российской Федерации (отобрание ребенка при непосредственной угрозе жизни ребенка или его здоровью).</w:t>
      </w:r>
    </w:p>
    <w:p w:rsidR="00B46B0C" w:rsidRPr="00B46B0C" w:rsidRDefault="00B46B0C" w:rsidP="00B46B0C">
      <w:pPr>
        <w:spacing w:after="0" w:line="240" w:lineRule="auto"/>
        <w:rPr>
          <w:rFonts w:ascii="Times New Roman" w:hAnsi="Times New Roman" w:cs="Times New Roman"/>
        </w:rPr>
      </w:pPr>
    </w:p>
    <w:p w:rsidR="00B46B0C" w:rsidRPr="00372925" w:rsidRDefault="00B46B0C" w:rsidP="00B46B0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72925">
        <w:rPr>
          <w:rFonts w:ascii="Times New Roman" w:hAnsi="Times New Roman" w:cs="Times New Roman"/>
          <w:b/>
        </w:rPr>
        <w:t>ЖЕСТОКОЕ ОБРАЩЕНИЕ С ДЕТЬМИ….</w:t>
      </w:r>
    </w:p>
    <w:p w:rsidR="00B46B0C" w:rsidRPr="00372925" w:rsidRDefault="00B46B0C" w:rsidP="00B46B0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72925">
        <w:rPr>
          <w:rFonts w:ascii="Times New Roman" w:hAnsi="Times New Roman" w:cs="Times New Roman"/>
          <w:b/>
        </w:rPr>
        <w:t xml:space="preserve"> ПРЕСЛЕДУТСЯ ЗАКОНОМ! </w:t>
      </w:r>
    </w:p>
    <w:p w:rsidR="00B46B0C" w:rsidRDefault="00B46B0C" w:rsidP="00B46B0C">
      <w:pPr>
        <w:spacing w:after="0" w:line="240" w:lineRule="auto"/>
        <w:rPr>
          <w:rFonts w:ascii="Times New Roman" w:hAnsi="Times New Roman" w:cs="Times New Roman"/>
        </w:rPr>
      </w:pPr>
    </w:p>
    <w:p w:rsidR="00B46B0C" w:rsidRDefault="00B46B0C" w:rsidP="00B46B0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 стали очевидцем или свидетелем жестокого обращения с детьми!?</w:t>
      </w:r>
      <w:r>
        <w:rPr>
          <w:rFonts w:ascii="Times New Roman" w:hAnsi="Times New Roman" w:cs="Times New Roman"/>
        </w:rPr>
        <w:br/>
        <w:t>Не молчите! Сообщите в органы опеки и попечительства, органы внутренних дел, в органы прокуратуры. Давайте вместе спасем ребенка!</w:t>
      </w:r>
      <w:r w:rsidR="004B400F" w:rsidRPr="004B400F">
        <w:rPr>
          <w:rFonts w:ascii="Times New Roman" w:hAnsi="Times New Roman" w:cs="Times New Roman"/>
          <w:b/>
          <w:noProof/>
        </w:rPr>
        <w:t xml:space="preserve"> </w:t>
      </w:r>
    </w:p>
    <w:p w:rsidR="00B46B0C" w:rsidRDefault="004B400F" w:rsidP="00B46B0C">
      <w:pPr>
        <w:spacing w:after="0" w:line="240" w:lineRule="auto"/>
        <w:rPr>
          <w:rFonts w:ascii="Times New Roman" w:hAnsi="Times New Roman" w:cs="Times New Roman"/>
        </w:rPr>
      </w:pPr>
      <w:r w:rsidRPr="00B46B0C"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0DE470E6" wp14:editId="0FCBF256">
            <wp:simplePos x="0" y="0"/>
            <wp:positionH relativeFrom="column">
              <wp:posOffset>3215640</wp:posOffset>
            </wp:positionH>
            <wp:positionV relativeFrom="paragraph">
              <wp:posOffset>8890</wp:posOffset>
            </wp:positionV>
            <wp:extent cx="923290" cy="613410"/>
            <wp:effectExtent l="0" t="0" r="0" b="0"/>
            <wp:wrapNone/>
            <wp:docPr id="4" name="Рисунок 2" descr="C:\Users\Инком авто\Desktop\Герб прокуратуры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Инком авто\Desktop\Герб прокуратуры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290" cy="613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6B0C" w:rsidRDefault="00372925" w:rsidP="00B46B0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700C308" wp14:editId="7346F2A7">
            <wp:simplePos x="0" y="0"/>
            <wp:positionH relativeFrom="column">
              <wp:posOffset>568325</wp:posOffset>
            </wp:positionH>
            <wp:positionV relativeFrom="paragraph">
              <wp:posOffset>14605</wp:posOffset>
            </wp:positionV>
            <wp:extent cx="1899920" cy="1141095"/>
            <wp:effectExtent l="0" t="0" r="5080" b="1905"/>
            <wp:wrapNone/>
            <wp:docPr id="1" name="Рисунок 1" descr="C:\Users\User\Desktop\фот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ото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920" cy="1141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B400F" w:rsidRDefault="004B400F" w:rsidP="00B46B0C">
      <w:pPr>
        <w:spacing w:after="0" w:line="240" w:lineRule="auto"/>
        <w:rPr>
          <w:rFonts w:ascii="Times New Roman" w:hAnsi="Times New Roman" w:cs="Times New Roman"/>
        </w:rPr>
      </w:pPr>
    </w:p>
    <w:p w:rsidR="004B400F" w:rsidRDefault="004B400F" w:rsidP="00B46B0C">
      <w:pPr>
        <w:spacing w:after="0" w:line="240" w:lineRule="auto"/>
        <w:rPr>
          <w:rFonts w:ascii="Times New Roman" w:hAnsi="Times New Roman" w:cs="Times New Roman"/>
        </w:rPr>
      </w:pPr>
    </w:p>
    <w:p w:rsidR="004B400F" w:rsidRDefault="004B400F" w:rsidP="00B46B0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DD43F4" wp14:editId="0284B7F8">
                <wp:simplePos x="0" y="0"/>
                <wp:positionH relativeFrom="column">
                  <wp:posOffset>2834640</wp:posOffset>
                </wp:positionH>
                <wp:positionV relativeFrom="paragraph">
                  <wp:posOffset>81915</wp:posOffset>
                </wp:positionV>
                <wp:extent cx="1725295" cy="1558290"/>
                <wp:effectExtent l="0" t="0" r="0" b="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5295" cy="155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B400F" w:rsidRPr="00372925" w:rsidRDefault="004B400F" w:rsidP="004B400F">
                            <w:pPr>
                              <w:shd w:val="clear" w:color="auto" w:fill="FFFFFF" w:themeFill="background1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372925">
                              <w:rPr>
                                <w:rFonts w:ascii="Times New Roman" w:hAnsi="Times New Roman" w:cs="Times New Roman"/>
                                <w:b/>
                              </w:rPr>
                              <w:t>Прокуратура</w:t>
                            </w:r>
                          </w:p>
                          <w:p w:rsidR="004B400F" w:rsidRPr="00372925" w:rsidRDefault="004B400F" w:rsidP="004B400F">
                            <w:pPr>
                              <w:shd w:val="clear" w:color="auto" w:fill="FFFFFF" w:themeFill="background1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372925">
                              <w:rPr>
                                <w:rFonts w:ascii="Times New Roman" w:hAnsi="Times New Roman" w:cs="Times New Roman"/>
                                <w:b/>
                              </w:rPr>
                              <w:t>Бардымского района</w:t>
                            </w:r>
                          </w:p>
                          <w:p w:rsidR="004B400F" w:rsidRPr="00372925" w:rsidRDefault="004B400F" w:rsidP="004B400F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372925">
                              <w:rPr>
                                <w:rFonts w:ascii="Times New Roman" w:hAnsi="Times New Roman" w:cs="Times New Roman"/>
                                <w:b/>
                              </w:rPr>
                              <w:t>Пермского края</w:t>
                            </w:r>
                          </w:p>
                          <w:p w:rsidR="004B400F" w:rsidRPr="00372925" w:rsidRDefault="004B400F" w:rsidP="004B400F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372925">
                              <w:rPr>
                                <w:rFonts w:ascii="Times New Roman" w:hAnsi="Times New Roman" w:cs="Times New Roman"/>
                                <w:b/>
                              </w:rPr>
                              <w:t>Пермский край село Барда</w:t>
                            </w:r>
                          </w:p>
                          <w:p w:rsidR="004B400F" w:rsidRPr="00372925" w:rsidRDefault="004B400F" w:rsidP="004B400F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372925">
                              <w:rPr>
                                <w:rFonts w:ascii="Times New Roman" w:hAnsi="Times New Roman" w:cs="Times New Roman"/>
                                <w:b/>
                              </w:rPr>
                              <w:t>2022</w:t>
                            </w:r>
                          </w:p>
                          <w:p w:rsidR="004B400F" w:rsidRDefault="004B400F" w:rsidP="004B400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223.2pt;margin-top:6.45pt;width:135.85pt;height:122.7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" filled="f" stroked="f" strokeweight="2pt">
                <v:textbox>
                  <w:txbxContent>
                    <w:p w:rsidR="004B400F" w:rsidRPr="00372925" w:rsidRDefault="004B400F" w:rsidP="004B400F">
                      <w:pPr>
                        <w:shd w:val="clear" w:color="auto" w:fill="FFFFFF" w:themeFill="background1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372925">
                        <w:rPr>
                          <w:rFonts w:ascii="Times New Roman" w:hAnsi="Times New Roman" w:cs="Times New Roman"/>
                          <w:b/>
                        </w:rPr>
                        <w:t>Прокуратура</w:t>
                      </w:r>
                    </w:p>
                    <w:p w:rsidR="004B400F" w:rsidRPr="00372925" w:rsidRDefault="004B400F" w:rsidP="004B400F">
                      <w:pPr>
                        <w:shd w:val="clear" w:color="auto" w:fill="FFFFFF" w:themeFill="background1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372925">
                        <w:rPr>
                          <w:rFonts w:ascii="Times New Roman" w:hAnsi="Times New Roman" w:cs="Times New Roman"/>
                          <w:b/>
                        </w:rPr>
                        <w:t>Бардымского района</w:t>
                      </w:r>
                    </w:p>
                    <w:p w:rsidR="004B400F" w:rsidRPr="00372925" w:rsidRDefault="004B400F" w:rsidP="004B400F">
                      <w:pPr>
                        <w:shd w:val="clear" w:color="auto" w:fill="FFFFFF" w:themeFill="background1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372925">
                        <w:rPr>
                          <w:rFonts w:ascii="Times New Roman" w:hAnsi="Times New Roman" w:cs="Times New Roman"/>
                          <w:b/>
                        </w:rPr>
                        <w:t>Пермского края</w:t>
                      </w:r>
                    </w:p>
                    <w:p w:rsidR="004B400F" w:rsidRPr="00372925" w:rsidRDefault="004B400F" w:rsidP="004B400F">
                      <w:pPr>
                        <w:shd w:val="clear" w:color="auto" w:fill="FFFFFF" w:themeFill="background1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372925">
                        <w:rPr>
                          <w:rFonts w:ascii="Times New Roman" w:hAnsi="Times New Roman" w:cs="Times New Roman"/>
                          <w:b/>
                        </w:rPr>
                        <w:t>Пермский край село Барда</w:t>
                      </w:r>
                    </w:p>
                    <w:p w:rsidR="004B400F" w:rsidRPr="00372925" w:rsidRDefault="004B400F" w:rsidP="004B400F">
                      <w:pPr>
                        <w:shd w:val="clear" w:color="auto" w:fill="FFFFFF" w:themeFill="background1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372925">
                        <w:rPr>
                          <w:rFonts w:ascii="Times New Roman" w:hAnsi="Times New Roman" w:cs="Times New Roman"/>
                          <w:b/>
                        </w:rPr>
                        <w:t>2022</w:t>
                      </w:r>
                    </w:p>
                    <w:p w:rsidR="004B400F" w:rsidRDefault="004B400F" w:rsidP="004B400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4B400F" w:rsidRDefault="004B400F" w:rsidP="00B46B0C">
      <w:pPr>
        <w:spacing w:after="0" w:line="240" w:lineRule="auto"/>
        <w:rPr>
          <w:rFonts w:ascii="Times New Roman" w:hAnsi="Times New Roman" w:cs="Times New Roman"/>
        </w:rPr>
      </w:pPr>
    </w:p>
    <w:p w:rsidR="00B46B0C" w:rsidRPr="00B46B0C" w:rsidRDefault="00B46B0C" w:rsidP="00B46B0C">
      <w:pPr>
        <w:spacing w:after="0" w:line="240" w:lineRule="auto"/>
        <w:rPr>
          <w:rFonts w:ascii="Times New Roman" w:hAnsi="Times New Roman" w:cs="Times New Roman"/>
        </w:rPr>
      </w:pPr>
      <w:r w:rsidRPr="00B46B0C">
        <w:rPr>
          <w:rFonts w:ascii="Times New Roman" w:hAnsi="Times New Roman" w:cs="Times New Roman"/>
        </w:rPr>
        <w:t xml:space="preserve"> </w:t>
      </w:r>
    </w:p>
    <w:p w:rsidR="00B46B0C" w:rsidRPr="00B46B0C" w:rsidRDefault="0037292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3976</wp:posOffset>
                </wp:positionH>
                <wp:positionV relativeFrom="paragraph">
                  <wp:posOffset>451264</wp:posOffset>
                </wp:positionV>
                <wp:extent cx="2719346" cy="898498"/>
                <wp:effectExtent l="0" t="0" r="24130" b="16510"/>
                <wp:wrapNone/>
                <wp:docPr id="2" name="Скругленный 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9346" cy="89849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72925" w:rsidRPr="00372925" w:rsidRDefault="00372925" w:rsidP="00372925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7292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Прокуратура Бардымского района </w:t>
                            </w:r>
                          </w:p>
                          <w:p w:rsidR="00372925" w:rsidRDefault="00372925" w:rsidP="00372925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7292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А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дрес: с. Барда, ул. Кирова, 11В</w:t>
                            </w:r>
                          </w:p>
                          <w:p w:rsidR="00372925" w:rsidRPr="00372925" w:rsidRDefault="00372925" w:rsidP="00372925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7292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Телефон: (34292) 20721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" o:spid="_x0000_s1027" style="position:absolute;margin-left:.3pt;margin-top:35.55pt;width:214.1pt;height:7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" fillcolor="#4f81bd [3204]" strokecolor="#243f60 [1604]" strokeweight="2pt">
                <v:textbox>
                  <w:txbxContent>
                    <w:p w:rsidR="00372925" w:rsidRPr="00372925" w:rsidRDefault="00372925" w:rsidP="00372925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37292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Прокуратура Бардымского района </w:t>
                      </w:r>
                    </w:p>
                    <w:p w:rsidR="00372925" w:rsidRDefault="00372925" w:rsidP="00372925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37292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А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дрес: с. Барда, ул. Кирова, 11В</w:t>
                      </w:r>
                    </w:p>
                    <w:p w:rsidR="00372925" w:rsidRPr="00372925" w:rsidRDefault="00372925" w:rsidP="00372925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37292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Телефон: (34292) 20721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B46B0C" w:rsidRPr="00B46B0C" w:rsidSect="00B46B0C">
      <w:pgSz w:w="16838" w:h="11906" w:orient="landscape"/>
      <w:pgMar w:top="568" w:right="1134" w:bottom="850" w:left="1134" w:header="708" w:footer="708" w:gutter="0"/>
      <w:cols w:num="2" w:space="130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B0C"/>
    <w:rsid w:val="00057257"/>
    <w:rsid w:val="00121C5C"/>
    <w:rsid w:val="00142655"/>
    <w:rsid w:val="00372925"/>
    <w:rsid w:val="004B400F"/>
    <w:rsid w:val="00543EE2"/>
    <w:rsid w:val="00B46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0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6B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6B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0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6B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6B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547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2022-02-14T10:12:00Z</cp:lastPrinted>
  <dcterms:created xsi:type="dcterms:W3CDTF">2022-02-14T08:57:00Z</dcterms:created>
  <dcterms:modified xsi:type="dcterms:W3CDTF">2022-02-14T10:15:00Z</dcterms:modified>
</cp:coreProperties>
</file>